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：</w:t>
      </w:r>
    </w:p>
    <w:p>
      <w:pPr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default" w:ascii="黑体" w:eastAsia="黑体"/>
          <w:color w:val="000000"/>
          <w:sz w:val="32"/>
          <w:szCs w:val="32"/>
          <w:lang w:val="en-US" w:eastAsia="zh-CN"/>
        </w:rPr>
        <w:t>研究生课程教学大纲撰写要求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课程名称：（中文名称，黑体三号，居中）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英文名称：（ Times New Roman体三号，居中）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一、课内学时：</w:t>
      </w:r>
      <w:r>
        <w:rPr>
          <w:rFonts w:hint="eastAsia" w:ascii="仿宋_GB2312" w:eastAsia="仿宋_GB2312"/>
          <w:color w:val="000000"/>
          <w:szCs w:val="21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Cs w:val="21"/>
        </w:rPr>
        <w:t>学分：</w:t>
      </w:r>
      <w:r>
        <w:rPr>
          <w:rFonts w:hint="eastAsia" w:ascii="仿宋_GB2312" w:eastAsia="仿宋_GB2312"/>
          <w:color w:val="000000"/>
          <w:szCs w:val="21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Cs w:val="21"/>
        </w:rPr>
        <w:t xml:space="preserve">   （此处分别填学时数、学分）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二、适用专业：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（此处填写本课程适用的专业，仿宋五号）</w:t>
      </w:r>
      <w:bookmarkStart w:id="0" w:name="_GoBack"/>
      <w:bookmarkEnd w:id="0"/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三、</w:t>
      </w:r>
      <w:r>
        <w:rPr>
          <w:rFonts w:hint="eastAsia" w:ascii="仿宋_GB2312" w:eastAsia="仿宋_GB2312"/>
          <w:color w:val="000000"/>
          <w:szCs w:val="21"/>
          <w:lang w:eastAsia="zh-CN"/>
        </w:rPr>
        <w:t>相关</w:t>
      </w:r>
      <w:r>
        <w:rPr>
          <w:rFonts w:hint="eastAsia" w:ascii="仿宋_GB2312" w:eastAsia="仿宋_GB2312"/>
          <w:color w:val="000000"/>
          <w:szCs w:val="21"/>
        </w:rPr>
        <w:t>课程: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（此处填写与本科课程的衔接与区分、先修课程、后续课程等，仿宋五号）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四、教学目的：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（此处填写本课程的教学目标，仿宋五号）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五、教学方式：（需说明理论教学、自学、研讨、文献综述等有关的安排或计划）</w:t>
      </w:r>
    </w:p>
    <w:p>
      <w:pPr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六、教学主要内容及对学生的要求：</w:t>
      </w:r>
    </w:p>
    <w:p>
      <w:pPr>
        <w:ind w:firstLine="420" w:firstLineChars="200"/>
        <w:rPr>
          <w:rFonts w:hint="eastAsia" w:eastAsia="仿宋_GB2312"/>
          <w:bCs/>
          <w:szCs w:val="21"/>
        </w:rPr>
      </w:pPr>
      <w:r>
        <w:rPr>
          <w:rFonts w:hint="eastAsia" w:eastAsia="仿宋_GB2312"/>
          <w:bCs/>
          <w:szCs w:val="21"/>
        </w:rPr>
        <w:t>（例：</w:t>
      </w:r>
    </w:p>
    <w:p>
      <w:pPr>
        <w:ind w:firstLine="420" w:firstLineChars="200"/>
        <w:rPr>
          <w:rFonts w:eastAsia="仿宋_GB2312"/>
        </w:rPr>
      </w:pPr>
      <w:r>
        <w:rPr>
          <w:rFonts w:eastAsia="仿宋_GB2312"/>
          <w:bCs/>
          <w:szCs w:val="21"/>
        </w:rPr>
        <w:t xml:space="preserve">1 </w:t>
      </w:r>
      <w:r>
        <w:rPr>
          <w:rFonts w:hint="eastAsia" w:eastAsia="仿宋_GB2312"/>
          <w:bCs/>
          <w:szCs w:val="21"/>
        </w:rPr>
        <w:t xml:space="preserve"> </w:t>
      </w:r>
      <w:r>
        <w:rPr>
          <w:rFonts w:eastAsia="仿宋_GB2312"/>
          <w:bCs/>
          <w:szCs w:val="21"/>
        </w:rPr>
        <w:t>绪论</w:t>
      </w:r>
      <w:r>
        <w:rPr>
          <w:rFonts w:eastAsia="仿宋_GB2312"/>
        </w:rPr>
        <w:t>（4学时）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1.1  概述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1.2  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1.3  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1.4  </w:t>
      </w:r>
    </w:p>
    <w:p>
      <w:pPr>
        <w:ind w:firstLine="420"/>
        <w:rPr>
          <w:rFonts w:eastAsia="仿宋_GB2312"/>
          <w:b/>
          <w:bCs/>
          <w:szCs w:val="21"/>
        </w:rPr>
      </w:pPr>
      <w:r>
        <w:rPr>
          <w:rFonts w:eastAsia="仿宋_GB2312"/>
          <w:bCs/>
          <w:szCs w:val="21"/>
        </w:rPr>
        <w:t xml:space="preserve">2 </w:t>
      </w:r>
      <w:r>
        <w:rPr>
          <w:rFonts w:hint="eastAsia" w:eastAsia="仿宋_GB2312"/>
          <w:bCs/>
          <w:szCs w:val="21"/>
        </w:rPr>
        <w:t xml:space="preserve"> </w:t>
      </w:r>
      <w:r>
        <w:rPr>
          <w:rFonts w:hint="eastAsia" w:eastAsia="仿宋_GB2312"/>
          <w:bCs/>
          <w:szCs w:val="21"/>
          <w:lang w:val="en-US" w:eastAsia="zh-CN"/>
        </w:rPr>
        <w:t xml:space="preserve">     </w:t>
      </w:r>
      <w:r>
        <w:t>（4学时）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>2.1  概述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2.2  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2.3  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2.4  </w:t>
      </w:r>
    </w:p>
    <w:p>
      <w:pPr>
        <w:ind w:firstLine="630" w:firstLineChars="300"/>
        <w:rPr>
          <w:rFonts w:hint="eastAsia" w:eastAsia="楷体_GB2312"/>
        </w:rPr>
      </w:pPr>
      <w:r>
        <w:rPr>
          <w:rFonts w:eastAsia="仿宋_GB2312"/>
          <w:szCs w:val="21"/>
        </w:rPr>
        <w:t xml:space="preserve">2.5  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楷体_GB2312"/>
        </w:rPr>
        <w:t>……</w:t>
      </w:r>
      <w:r>
        <w:rPr>
          <w:rFonts w:hint="eastAsia" w:eastAsia="楷体_GB2312"/>
        </w:rPr>
        <w:t>)</w:t>
      </w:r>
    </w:p>
    <w:p>
      <w:pPr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  <w:lang w:eastAsia="zh-CN"/>
        </w:rPr>
        <w:t>七</w:t>
      </w:r>
      <w:r>
        <w:rPr>
          <w:rFonts w:hint="eastAsia" w:ascii="仿宋_GB2312" w:eastAsia="仿宋_GB2312"/>
          <w:color w:val="000000"/>
          <w:szCs w:val="21"/>
        </w:rPr>
        <w:t>、实践环节的内容和基本要求（</w:t>
      </w:r>
      <w:r>
        <w:rPr>
          <w:rFonts w:hint="eastAsia" w:ascii="仿宋_GB2312" w:eastAsia="仿宋_GB2312"/>
          <w:color w:val="000000"/>
          <w:szCs w:val="21"/>
          <w:lang w:eastAsia="zh-CN"/>
        </w:rPr>
        <w:t>如果有就填写，没有就写“无”，</w:t>
      </w:r>
      <w:r>
        <w:rPr>
          <w:rFonts w:ascii="仿宋_GB2312" w:eastAsia="仿宋_GB2312"/>
          <w:color w:val="000000"/>
          <w:szCs w:val="21"/>
        </w:rPr>
        <w:t>200</w:t>
      </w:r>
      <w:r>
        <w:rPr>
          <w:rFonts w:hint="eastAsia" w:ascii="仿宋_GB2312" w:eastAsia="仿宋_GB2312"/>
          <w:color w:val="000000"/>
          <w:szCs w:val="21"/>
        </w:rPr>
        <w:t>字以内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Cs w:val="21"/>
        </w:rPr>
        <w:t>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  <w:lang w:eastAsia="zh-CN"/>
        </w:rPr>
        <w:t>八</w:t>
      </w:r>
      <w:r>
        <w:rPr>
          <w:rFonts w:hint="eastAsia" w:ascii="仿宋_GB2312" w:eastAsia="仿宋_GB2312"/>
          <w:color w:val="000000"/>
          <w:szCs w:val="21"/>
        </w:rPr>
        <w:t>、考核方式及对研究生综合能力培养的要求（</w:t>
      </w:r>
      <w:r>
        <w:rPr>
          <w:rFonts w:ascii="仿宋_GB2312" w:eastAsia="仿宋_GB2312"/>
          <w:color w:val="000000"/>
          <w:szCs w:val="21"/>
        </w:rPr>
        <w:t>200</w:t>
      </w:r>
      <w:r>
        <w:rPr>
          <w:rFonts w:hint="eastAsia" w:ascii="仿宋_GB2312" w:eastAsia="仿宋_GB2312"/>
          <w:color w:val="000000"/>
          <w:szCs w:val="21"/>
        </w:rPr>
        <w:t>字以内）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  <w:lang w:eastAsia="zh-CN"/>
        </w:rPr>
        <w:t>九</w:t>
      </w:r>
      <w:r>
        <w:rPr>
          <w:rFonts w:hint="eastAsia" w:ascii="仿宋_GB2312" w:eastAsia="仿宋_GB2312"/>
          <w:color w:val="000000"/>
          <w:szCs w:val="21"/>
        </w:rPr>
        <w:t>、教材、参考书及学生必读参考资料：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（此处填写本课程使用教材、主要参考书目、文献及学生必读参考书籍、资料等）</w:t>
      </w:r>
    </w:p>
    <w:p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教材：</w:t>
      </w:r>
    </w:p>
    <w:p>
      <w:pPr>
        <w:ind w:firstLine="42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参考书：</w:t>
      </w:r>
    </w:p>
    <w:p>
      <w:pPr>
        <w:ind w:firstLine="42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必读参考资料：</w:t>
      </w:r>
    </w:p>
    <w:p>
      <w:pPr>
        <w:ind w:firstLine="42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（例：</w:t>
      </w:r>
    </w:p>
    <w:p>
      <w:pPr>
        <w:ind w:firstLine="420"/>
        <w:rPr>
          <w:rFonts w:hint="default" w:eastAsia="仿宋_GB2312"/>
          <w:szCs w:val="21"/>
          <w:lang w:val="en-US" w:eastAsia="zh-CN"/>
        </w:rPr>
      </w:pPr>
      <w:r>
        <w:rPr>
          <w:rFonts w:eastAsia="仿宋_GB2312"/>
          <w:szCs w:val="21"/>
        </w:rPr>
        <w:t xml:space="preserve">[1] </w:t>
      </w:r>
      <w:r>
        <w:rPr>
          <w:rFonts w:hint="eastAsia" w:eastAsia="仿宋_GB2312"/>
          <w:szCs w:val="21"/>
          <w:lang w:val="en-US" w:eastAsia="zh-CN"/>
        </w:rPr>
        <w:t>XX</w:t>
      </w:r>
      <w:r>
        <w:rPr>
          <w:rFonts w:eastAsia="仿宋_GB2312"/>
          <w:szCs w:val="21"/>
        </w:rPr>
        <w:t>等,</w:t>
      </w:r>
      <w:r>
        <w:rPr>
          <w:rFonts w:hint="eastAsia" w:eastAsia="仿宋_GB2312"/>
          <w:szCs w:val="21"/>
          <w:lang w:val="en-US" w:eastAsia="zh-CN"/>
        </w:rPr>
        <w:t xml:space="preserve">    </w:t>
      </w:r>
      <w:r>
        <w:rPr>
          <w:rFonts w:eastAsia="仿宋_GB2312"/>
          <w:szCs w:val="21"/>
        </w:rPr>
        <w:t xml:space="preserve">. </w:t>
      </w:r>
      <w:r>
        <w:rPr>
          <w:rFonts w:hint="eastAsia" w:eastAsia="仿宋_GB2312"/>
          <w:szCs w:val="21"/>
          <w:lang w:eastAsia="zh-CN"/>
        </w:rPr>
        <w:t>某某</w:t>
      </w:r>
      <w:r>
        <w:rPr>
          <w:rFonts w:eastAsia="仿宋_GB2312"/>
          <w:szCs w:val="21"/>
        </w:rPr>
        <w:t>出版社, 2</w:t>
      </w:r>
      <w:r>
        <w:rPr>
          <w:rFonts w:hint="eastAsia" w:eastAsia="仿宋_GB2312"/>
          <w:szCs w:val="21"/>
          <w:lang w:val="en-US" w:eastAsia="zh-CN"/>
        </w:rPr>
        <w:t>020</w:t>
      </w:r>
    </w:p>
    <w:p>
      <w:pPr>
        <w:ind w:firstLine="630" w:firstLineChars="300"/>
        <w:rPr>
          <w:rFonts w:eastAsia="仿宋_GB2312"/>
          <w:szCs w:val="21"/>
        </w:rPr>
      </w:pPr>
      <w:r>
        <w:rPr>
          <w:rFonts w:eastAsia="楷体_GB2312"/>
        </w:rPr>
        <w:t>……</w:t>
      </w:r>
      <w:r>
        <w:rPr>
          <w:rFonts w:hint="eastAsia" w:eastAsia="楷体_GB2312"/>
        </w:rPr>
        <w:t>)</w:t>
      </w:r>
    </w:p>
    <w:p>
      <w:pPr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  <w:lang w:eastAsia="zh-CN"/>
        </w:rPr>
        <w:t>十</w:t>
      </w:r>
      <w:r>
        <w:rPr>
          <w:rFonts w:hint="eastAsia" w:ascii="仿宋_GB2312" w:eastAsia="仿宋_GB2312"/>
          <w:color w:val="000000"/>
          <w:szCs w:val="21"/>
        </w:rPr>
        <w:t>、大纲撰写人：（此处填写本课程大纲撰写人）</w:t>
      </w:r>
    </w:p>
    <w:p>
      <w:pPr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  <w:lang w:val="en-US" w:eastAsia="zh-CN"/>
        </w:rPr>
        <w:t>学位点负责人</w:t>
      </w:r>
      <w:r>
        <w:rPr>
          <w:rFonts w:hint="eastAsia" w:ascii="仿宋_GB2312" w:eastAsia="仿宋_GB2312"/>
          <w:color w:val="000000"/>
          <w:szCs w:val="21"/>
        </w:rPr>
        <w:t xml:space="preserve">：                                    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rPr>
          <w:rFonts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学院</w:t>
      </w:r>
      <w:r>
        <w:rPr>
          <w:rFonts w:hint="eastAsia" w:ascii="仿宋_GB2312" w:eastAsia="仿宋_GB2312"/>
          <w:color w:val="000000"/>
          <w:szCs w:val="21"/>
          <w:lang w:eastAsia="zh-CN"/>
        </w:rPr>
        <w:t>（培养单位）负责人</w:t>
      </w:r>
      <w:r>
        <w:rPr>
          <w:rFonts w:hint="eastAsia" w:ascii="仿宋_GB2312" w:eastAsia="仿宋_GB2312"/>
          <w:color w:val="000000"/>
          <w:szCs w:val="21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DBkZmQwZjU1MWI3ZGM1MDNlY2FjNTQ3Yzk0M2QifQ=="/>
  </w:docVars>
  <w:rsids>
    <w:rsidRoot w:val="00BC217C"/>
    <w:rsid w:val="00022DE0"/>
    <w:rsid w:val="000F750F"/>
    <w:rsid w:val="0036345A"/>
    <w:rsid w:val="0046767C"/>
    <w:rsid w:val="004E6F88"/>
    <w:rsid w:val="00893264"/>
    <w:rsid w:val="009970C4"/>
    <w:rsid w:val="00AF45C4"/>
    <w:rsid w:val="00BC217C"/>
    <w:rsid w:val="00C64574"/>
    <w:rsid w:val="00D8609D"/>
    <w:rsid w:val="00DD0056"/>
    <w:rsid w:val="0747551D"/>
    <w:rsid w:val="07C37461"/>
    <w:rsid w:val="0CFC4148"/>
    <w:rsid w:val="23755836"/>
    <w:rsid w:val="3BD73CFE"/>
    <w:rsid w:val="72D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436</Words>
  <Characters>478</Characters>
  <Lines>13</Lines>
  <Paragraphs>3</Paragraphs>
  <TotalTime>61</TotalTime>
  <ScaleCrop>false</ScaleCrop>
  <LinksUpToDate>false</LinksUpToDate>
  <CharactersWithSpaces>595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2018-01-12T08:17:00Z</dcterms:created>
  <dc:creator>USER-</dc:creator>
  <cp:lastModifiedBy>Administrator</cp:lastModifiedBy>
  <dcterms:modified xsi:type="dcterms:W3CDTF">2023-04-23T06:39:28Z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F9F979FB29FA464FA1FC3A4BC59A7A63</vt:lpwstr>
  </property>
</Properties>
</file>