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2020-2021学年研究生学生干部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述职材料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（姓名）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个人简介：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ind w:firstLine="560" w:firstLineChars="200"/>
        <w:jc w:val="left"/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姓名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</w:rPr>
        <w:t>，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性别，政治面貌，20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级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专业研究生，职务。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主要工作内容：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所在学生组织取得的成绩：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个人为集体作出哪些贡献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亮点工作：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27A4A"/>
    <w:rsid w:val="2839172E"/>
    <w:rsid w:val="6E37495E"/>
    <w:rsid w:val="77B27A4A"/>
    <w:rsid w:val="79375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item-name"/>
    <w:basedOn w:val="4"/>
    <w:qFormat/>
    <w:uiPriority w:val="0"/>
  </w:style>
  <w:style w:type="character" w:customStyle="1" w:styleId="8">
    <w:name w:val="item-name1"/>
    <w:basedOn w:val="4"/>
    <w:qFormat/>
    <w:uiPriority w:val="0"/>
  </w:style>
  <w:style w:type="character" w:customStyle="1" w:styleId="9">
    <w:name w:val="xubox_tabnow"/>
    <w:basedOn w:val="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2020-07-27T08:03:00Z</dcterms:created>
  <dc:creator>沙漏1392729869</dc:creator>
  <cp:lastModifiedBy>十</cp:lastModifiedBy>
  <dcterms:modified xsi:type="dcterms:W3CDTF">2021-06-28T06:47:36Z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